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E77" w:rsidRPr="000A1293" w:rsidRDefault="00080E77" w:rsidP="000A1293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53"/>
        <w:gridCol w:w="1417"/>
        <w:gridCol w:w="3792"/>
      </w:tblGrid>
      <w:tr w:rsidR="00D4790D" w:rsidRPr="00D4790D" w:rsidTr="00BE191C">
        <w:tc>
          <w:tcPr>
            <w:tcW w:w="4253" w:type="dxa"/>
            <w:hideMark/>
          </w:tcPr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Расмотрено и принято</w:t>
            </w:r>
          </w:p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от 2 марта 2020 г. №4</w:t>
            </w:r>
          </w:p>
        </w:tc>
        <w:tc>
          <w:tcPr>
            <w:tcW w:w="1417" w:type="dxa"/>
          </w:tcPr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792" w:type="dxa"/>
            <w:hideMark/>
          </w:tcPr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МБОУ Морская СОШ</w:t>
            </w:r>
          </w:p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 Гасангусейнов Л.А.</w:t>
            </w:r>
          </w:p>
          <w:p w:rsidR="00D4790D" w:rsidRPr="00D4790D" w:rsidRDefault="00D4790D" w:rsidP="00D4790D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479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№ 5 от 2 марта 2020 г.</w:t>
            </w:r>
          </w:p>
        </w:tc>
      </w:tr>
    </w:tbl>
    <w:p w:rsidR="000A1293" w:rsidRPr="000A1293" w:rsidRDefault="000A1293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 порядке и основаниях перевода, отчисления учащихся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 муниципального бюджетного образовательного учреждения муниципальног</w:t>
      </w:r>
      <w:r w:rsidR="001D3494"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 образования «Дахадаевский район</w:t>
      </w: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80E77" w:rsidRPr="000A1293" w:rsidRDefault="001D3494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«МКОУ Морская СОШ</w:t>
      </w:r>
      <w:r w:rsidR="00080E77"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left="360" w:hanging="36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1.1.Настоящее Положение о порядке и основаниях перевода, отчисления учащихся  (далее - Положение) муниципального бюджетного образовательного учреждения муниципального образования «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Дахадаевский район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 «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 средняя общеобразовательная школа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» (далее – МБОУ 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) регламентирует порядок и основания перевода, отчисления учащихся образовательной организации.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1.2.Настоящее Положение разработано в целях обеспечения и соблюдения конституционных прав граждан Российской Федерации на образование, гарантии общедоступности и бесплатности общего образования.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1.3. Настоящее Положение разработано в соответствии с Федеральным Законом от 29.12.2012 № 273-ФЗ «Об образовании в Российской Федерации», иными федеральными законами и подзаконными актами, Уставом МБОУ 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 2. Порядок и основания перевода учащихся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2.1 Учащиеся, освоившие в полном объёме общеобразовательную программу учебного года, переводятся в следующий класс. Решение о переводе принимается педагогическим советом МБОУ 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оформляется приказом директора.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2.2 В следующий класс переводятся учащиеся, имеющие академическую задолженность или не прошедшие промежуточной аттестации по уважительным причинам условно.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2.3. 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 прохождение промежуточной аттестации при отсутствии уважительных причин признаются академической задолженностью.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2.4. Учащиеся обязаны ликвидировать академическую задолженность в течение следующего учебного года. МБОУ 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родители (законные представители) несовершеннолетнего обучающегося, обеспечивающие получение им общего образования в форме семейного образования, обязаны создать условия учащимся для ликвидации академической задолженности и обеспечить контроль за своевременностью её ликвидации.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личное дело учащегося вносится запись «условно переведён». Аттестация  учащегося, условно переведённого в следующий класс, по соответствующему учебному предмету проводится по мере его готовности в течение учебного года. Для проведения промежуточной аттестации во второй раз образовательной организацией создаётся аттестационная комиссия, в количестве  не менее двух учителей соответствующего профиля.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положительном результате аттестации  педагогический совет принимает решение о переводе учащегося в класс, в который он был переведён условно, с соответствующей записью в личном деле учащегося. При отрицательном результате аттестации  директор МБОУ СОШ № 35 вправе по заявлению родителей (законных представителей) учащегося назначить повторную аттестацию. В случае если учащийся, условно переведённый в 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2.5. Учащиеся,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2.6.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образовательной организации.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2.7. Не допускается взимание платы с обучающихся за прохождение промежуточной аттестации.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2.8.Учащиеся, не освоившие программу предыдущего уровня, не допускаются  к обучению на следующей ступени общего образования.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2.9. Учащиеся могут быть переведены из одного класса параллели в другой класс при наличии свободных мест по заявлению родителей (законных представителей) несовешеннолетних учащихся и на основании приказа директора в течение текущего учебного года или по его окончанию.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3. Порядок и основания отчисления учащихся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3.1. Образовательные отношения прекращаются в связи с отчислением учащегося из МБОУ 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в связи с получением образования (завершением обучения);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 досрочно.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bookmarkStart w:id="1" w:name="Par1010"/>
      <w:bookmarkEnd w:id="1"/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3.2. Образовательные отношения могут быть прекращены досрочно в следующих случаях: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 по инициативе учащегося и (или) родителей (законных представителей) несовершеннолетнего учащегося, в том числе в случае его перевода для продолжения освоения образовательной программы в другую образовательную организацию;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2) по инициативе МБОУ 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 СОШ №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в случае применения к учащемуся, достигшему возраста пятнадцати лет, отчисления как меры дисциплинарного взыскания.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 неисполнение или нарушение Устава, правил внутреннего распорядка МБОУ </w:t>
      </w:r>
      <w:r w:rsidR="001D3494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- замечание, выговор, отчисление из МБОУ 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3.3. Меры дисциплинарного взыскания не применяются к учащимся по образовательным программам начального общего образования, а также к учащимся с ограниченными возможностями здоровья.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допускается применение мер дисциплинарного взыскания к учащимся во время их болезни, каникул.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выборе меры дисциплинарного взыскания МБОУ 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Морская 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СОШ должно учитывать тяжесть дисциплинарного проступка, причины и обстоятельства, при которых он совершен, предыдущее поведение учащимся, его психофизическое и эмоциональное состояние с учётом мнения 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Педагогического с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овета МБОУ 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3.4. Отчисление несовершеннолетнего учащимся применяется, если иные меры дисциплинарного взыскания и меры педагогического воздействия не дали результата и дальнейше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 его пребывание в МБОУ Морская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оказывает отрицательное влияние на других учащимся, нарушает их права и права работников, осуществляющих образовательную деятельность, а также нормальное функционирование МБОУ 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3.5.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на основании решения педагогического совета МБОУ 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учетом мнения его родителей (законных представителей) и с согласия комиссии по делам несовершеннолетних и защите их прав.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3.6. МБОУ 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незамедлительно обязано проинформировать об отчислении несовершеннолетнего учащегося в качестве мер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 дисциплинарного взыскания УО МО Дахадаевского района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3.7. Учащиеся, родители (законные представители) несовершеннолетнего учащегося вправе обжаловать в комиссию по урегулированию споров между участниками образов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ательных отношений МБОУ Морская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меры дисциплинарного взыскания и их применение к учащемуся.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3.8. Досрочное прекращение образовательных отношений по инициативе учащегося или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МБОУ 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3.9. Основанием для прекращения образовательных отношений является приказ директора МБОУ 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 отчислении учащегося из образовательной организации. Если с учащимся или родителями (законными представителями) несовершеннолетнего учащегося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директора МБОУ 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 отчислении учащегося из образовательной организации. Права и обязанности учащегося прекращаются с даты его отчисления.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3.10. При досрочном прекращении образовательных отношений МБОУ </w:t>
      </w:r>
      <w:r w:rsidR="000A1293"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Морская СОШ</w:t>
      </w: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трехдневный срок после издания приказа об отчислении учащегося выдает справку об обучении или о периоде обучения в следующих случаях: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не прошедшим государственную аттестацию или получившим на итоговой аттестации неудовлетворительные результаты — справку установленного образца;</w:t>
      </w:r>
    </w:p>
    <w:p w:rsidR="00080E77" w:rsidRPr="000A1293" w:rsidRDefault="00080E77" w:rsidP="00FA754D">
      <w:pPr>
        <w:shd w:val="clear" w:color="auto" w:fill="FFFFFF"/>
        <w:spacing w:before="30" w:after="3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A129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освоившим часть образовательной программы и (или) отчисленным из образовательной организации — справку о текущей успеваемости.</w:t>
      </w:r>
    </w:p>
    <w:p w:rsidR="00080E77" w:rsidRPr="000A1293" w:rsidRDefault="00080E77">
      <w:pPr>
        <w:rPr>
          <w:rFonts w:ascii="Times New Roman" w:hAnsi="Times New Roman" w:cs="Times New Roman"/>
          <w:sz w:val="24"/>
          <w:szCs w:val="24"/>
        </w:rPr>
      </w:pPr>
    </w:p>
    <w:sectPr w:rsidR="00080E77" w:rsidRPr="000A1293" w:rsidSect="000A129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754D"/>
    <w:rsid w:val="00080E77"/>
    <w:rsid w:val="000A1293"/>
    <w:rsid w:val="001D3494"/>
    <w:rsid w:val="00221226"/>
    <w:rsid w:val="002F5DC0"/>
    <w:rsid w:val="00793883"/>
    <w:rsid w:val="007A7F87"/>
    <w:rsid w:val="0082120B"/>
    <w:rsid w:val="00D4790D"/>
    <w:rsid w:val="00FA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88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FA754D"/>
  </w:style>
  <w:style w:type="paragraph" w:customStyle="1" w:styleId="listparagraph">
    <w:name w:val="listparagraph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FA754D"/>
    <w:rPr>
      <w:b/>
      <w:bCs/>
    </w:rPr>
  </w:style>
  <w:style w:type="paragraph" w:customStyle="1" w:styleId="consplusnormal">
    <w:name w:val="consplusnormal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0">
    <w:name w:val="default0"/>
    <w:basedOn w:val="a"/>
    <w:uiPriority w:val="99"/>
    <w:rsid w:val="00FA7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locked/>
    <w:rsid w:val="000A12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59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1263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375</vt:lpstr>
    </vt:vector>
  </TitlesOfParts>
  <Company/>
  <LinksUpToDate>false</LinksUpToDate>
  <CharactersWithSpaces>8452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375</dc:title>
  <dc:subject/>
  <dc:creator>school</dc:creator>
  <cp:keywords/>
  <dc:description/>
  <cp:lastModifiedBy>Пользователь Windows</cp:lastModifiedBy>
  <cp:revision>5</cp:revision>
  <dcterms:created xsi:type="dcterms:W3CDTF">2016-01-29T12:13:00Z</dcterms:created>
  <dcterms:modified xsi:type="dcterms:W3CDTF">2020-03-05T14:40:00Z</dcterms:modified>
</cp:coreProperties>
</file>